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5F08DD" w14:textId="19D50338" w:rsidR="005E06B2" w:rsidRPr="009B2E83" w:rsidRDefault="00546C57" w:rsidP="00E95FB6">
      <w:pPr>
        <w:spacing w:after="240"/>
        <w:ind w:left="12327" w:firstLine="417"/>
        <w:rPr>
          <w:rFonts w:cs="Arial"/>
          <w:sz w:val="20"/>
          <w:szCs w:val="20"/>
        </w:rPr>
      </w:pPr>
      <w:r w:rsidRPr="009B2E83">
        <w:rPr>
          <w:rFonts w:cs="Arial"/>
          <w:sz w:val="20"/>
          <w:szCs w:val="20"/>
        </w:rPr>
        <w:t>Załącznik nr 3</w:t>
      </w:r>
    </w:p>
    <w:p w14:paraId="6F512B0B" w14:textId="4ECFEC6D" w:rsidR="00E95FB6" w:rsidRPr="005954F7" w:rsidRDefault="00E95FB6" w:rsidP="00E95FB6">
      <w:pPr>
        <w:spacing w:after="120"/>
        <w:jc w:val="center"/>
        <w:rPr>
          <w:rFonts w:cs="Arial"/>
          <w:b/>
          <w:bCs/>
        </w:rPr>
      </w:pPr>
      <w:r w:rsidRPr="005954F7">
        <w:rPr>
          <w:rFonts w:cs="Arial"/>
          <w:b/>
          <w:bCs/>
        </w:rPr>
        <w:t>Podział na grupy</w:t>
      </w:r>
    </w:p>
    <w:tbl>
      <w:tblPr>
        <w:tblStyle w:val="Tabela-Siatka"/>
        <w:tblW w:w="14702" w:type="dxa"/>
        <w:tblLook w:val="04A0" w:firstRow="1" w:lastRow="0" w:firstColumn="1" w:lastColumn="0" w:noHBand="0" w:noVBand="1"/>
      </w:tblPr>
      <w:tblGrid>
        <w:gridCol w:w="846"/>
        <w:gridCol w:w="1843"/>
        <w:gridCol w:w="12013"/>
      </w:tblGrid>
      <w:tr w:rsidR="00E95FB6" w:rsidRPr="009B2E83" w14:paraId="600EE5E7" w14:textId="77777777" w:rsidTr="00225F21">
        <w:trPr>
          <w:tblHeader/>
        </w:trPr>
        <w:tc>
          <w:tcPr>
            <w:tcW w:w="846" w:type="dxa"/>
          </w:tcPr>
          <w:p w14:paraId="230293BC" w14:textId="6E797E1C" w:rsidR="00E95FB6" w:rsidRPr="009B2E83" w:rsidRDefault="00E95FB6" w:rsidP="00E95FB6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Pogrubienie"/>
              </w:rPr>
              <w:t>Lp.</w:t>
            </w:r>
          </w:p>
        </w:tc>
        <w:tc>
          <w:tcPr>
            <w:tcW w:w="1843" w:type="dxa"/>
            <w:vAlign w:val="bottom"/>
          </w:tcPr>
          <w:p w14:paraId="34EA50AA" w14:textId="617A227E" w:rsidR="00E95FB6" w:rsidRPr="009B2E83" w:rsidRDefault="00E95FB6" w:rsidP="00E95FB6">
            <w:pPr>
              <w:spacing w:before="120" w:after="120" w:line="200" w:lineRule="exact"/>
              <w:ind w:left="142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Pogrubienie"/>
              </w:rPr>
              <w:t>Numer grupy</w:t>
            </w:r>
          </w:p>
        </w:tc>
        <w:tc>
          <w:tcPr>
            <w:tcW w:w="12013" w:type="dxa"/>
          </w:tcPr>
          <w:p w14:paraId="1C255A88" w14:textId="6411F7AE" w:rsidR="00E95FB6" w:rsidRPr="009B2E83" w:rsidRDefault="00E95FB6" w:rsidP="00E95FB6">
            <w:pPr>
              <w:spacing w:before="120" w:after="120"/>
              <w:jc w:val="center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Pogrubienie"/>
              </w:rPr>
              <w:t>Nazwa</w:t>
            </w:r>
          </w:p>
        </w:tc>
      </w:tr>
      <w:tr w:rsidR="00225F21" w:rsidRPr="009B2E83" w14:paraId="33C5E5F9" w14:textId="77777777" w:rsidTr="00225F21">
        <w:tc>
          <w:tcPr>
            <w:tcW w:w="846" w:type="dxa"/>
          </w:tcPr>
          <w:p w14:paraId="3696A83C" w14:textId="66C065AB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CC0CD0E" w14:textId="58988B89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1B8761F6" w14:textId="00AF3876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Artykuły biurowe, w tym papier,</w:t>
            </w:r>
          </w:p>
        </w:tc>
      </w:tr>
      <w:tr w:rsidR="00225F21" w:rsidRPr="009B2E83" w14:paraId="50901FAA" w14:textId="77777777" w:rsidTr="00225F21">
        <w:tc>
          <w:tcPr>
            <w:tcW w:w="846" w:type="dxa"/>
          </w:tcPr>
          <w:p w14:paraId="29B82EA3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9E1FDE1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0DD57257" w14:textId="5D15A703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Materiały eksploatacyjne do drukarek, kopiarek, faksów</w:t>
            </w:r>
          </w:p>
        </w:tc>
      </w:tr>
      <w:tr w:rsidR="00225F21" w:rsidRPr="009B2E83" w14:paraId="7B90F79F" w14:textId="77777777" w:rsidTr="00225F21">
        <w:tc>
          <w:tcPr>
            <w:tcW w:w="846" w:type="dxa"/>
          </w:tcPr>
          <w:p w14:paraId="5A196946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BE87873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40619B56" w14:textId="22B4F503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Akcesoria komputerowe</w:t>
            </w:r>
          </w:p>
        </w:tc>
      </w:tr>
      <w:tr w:rsidR="00225F21" w:rsidRPr="009B2E83" w14:paraId="1C315681" w14:textId="77777777" w:rsidTr="00225F21">
        <w:tc>
          <w:tcPr>
            <w:tcW w:w="846" w:type="dxa"/>
          </w:tcPr>
          <w:p w14:paraId="51C1662F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37A062D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7B4B8B71" w14:textId="132827A5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Sprzęt komputerowy (komputery, drukarki, urządzenia wielofunkcyjne, switche, UPS i itp.)</w:t>
            </w:r>
          </w:p>
        </w:tc>
      </w:tr>
      <w:tr w:rsidR="00225F21" w:rsidRPr="009B2E83" w14:paraId="6F79A6E3" w14:textId="77777777" w:rsidTr="00225F21">
        <w:tc>
          <w:tcPr>
            <w:tcW w:w="846" w:type="dxa"/>
          </w:tcPr>
          <w:p w14:paraId="2117EA0C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D7A9458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5299C078" w14:textId="06859739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Urządzenia biurowe i inne elektryczne (np. niszczarki, faksy)</w:t>
            </w:r>
          </w:p>
        </w:tc>
      </w:tr>
      <w:tr w:rsidR="00225F21" w:rsidRPr="009B2E83" w14:paraId="4C7A6059" w14:textId="77777777" w:rsidTr="00225F21">
        <w:tc>
          <w:tcPr>
            <w:tcW w:w="846" w:type="dxa"/>
          </w:tcPr>
          <w:p w14:paraId="1C36DD01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FC93BC9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660798B6" w14:textId="6411AA13" w:rsidR="00225F21" w:rsidRPr="009B2E83" w:rsidRDefault="00225F21" w:rsidP="00225F21">
            <w:pPr>
              <w:spacing w:before="120" w:after="120"/>
              <w:ind w:left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Urządzenia do nagrywania, odtwarzania i emitowania dźwięku i obrazu (w szczególności aparaty telefoniczne, kamery video, dyktafony</w:t>
            </w:r>
            <w:r w:rsidR="009B2E83" w:rsidRPr="009B2E83">
              <w:rPr>
                <w:rStyle w:val="Teksttreci2"/>
              </w:rPr>
              <w:t>,</w:t>
            </w:r>
            <w:r w:rsidRPr="009B2E83">
              <w:rPr>
                <w:rStyle w:val="Teksttreci2"/>
              </w:rPr>
              <w:t xml:space="preserve"> itp.), akcesoria z nimi związane (ładowarki, zestawy akumulatorów) oraz urządzenia do odtwarzania dźwięku i obrazu (telewizory, radia, dvd, itp.</w:t>
            </w:r>
            <w:r w:rsidR="009B2E83" w:rsidRPr="009B2E83">
              <w:rPr>
                <w:rStyle w:val="Teksttreci2"/>
              </w:rPr>
              <w:t>)</w:t>
            </w:r>
            <w:r w:rsidRPr="009B2E83">
              <w:rPr>
                <w:rStyle w:val="PogrubienieTeksttreci213ptMaeliteryOdstpy-1pt"/>
                <w:rFonts w:eastAsiaTheme="minorHAnsi"/>
                <w:sz w:val="20"/>
                <w:szCs w:val="20"/>
              </w:rPr>
              <w:tab/>
            </w:r>
          </w:p>
        </w:tc>
      </w:tr>
      <w:tr w:rsidR="00225F21" w:rsidRPr="009B2E83" w14:paraId="6950F4E1" w14:textId="77777777" w:rsidTr="00225F21">
        <w:tc>
          <w:tcPr>
            <w:tcW w:w="846" w:type="dxa"/>
          </w:tcPr>
          <w:p w14:paraId="200F1644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DD60491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167A3506" w14:textId="00AE99A4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 xml:space="preserve">Artykuły ogólnospożywcze (z wyjątkiem wskazanych w grupie </w:t>
            </w:r>
            <w:r w:rsidRPr="009B2E83">
              <w:rPr>
                <w:rStyle w:val="Teksttreci2Odstpy1pt"/>
              </w:rPr>
              <w:t>8-11)</w:t>
            </w:r>
          </w:p>
        </w:tc>
      </w:tr>
      <w:tr w:rsidR="00225F21" w:rsidRPr="009B2E83" w14:paraId="65DAEEAF" w14:textId="77777777" w:rsidTr="00225F21">
        <w:tc>
          <w:tcPr>
            <w:tcW w:w="846" w:type="dxa"/>
          </w:tcPr>
          <w:p w14:paraId="4D674038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D1783BB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5A25592D" w14:textId="4548CA72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Nabiał</w:t>
            </w:r>
          </w:p>
        </w:tc>
      </w:tr>
      <w:tr w:rsidR="00225F21" w:rsidRPr="009B2E83" w14:paraId="3E9D7D07" w14:textId="77777777" w:rsidTr="00225F21">
        <w:tc>
          <w:tcPr>
            <w:tcW w:w="846" w:type="dxa"/>
          </w:tcPr>
          <w:p w14:paraId="08E1E028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C611C92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1491F62B" w14:textId="148B5527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Mięso i wędliny</w:t>
            </w:r>
          </w:p>
        </w:tc>
      </w:tr>
      <w:tr w:rsidR="00225F21" w:rsidRPr="009B2E83" w14:paraId="7EF5B6F6" w14:textId="77777777" w:rsidTr="00225F21">
        <w:tc>
          <w:tcPr>
            <w:tcW w:w="846" w:type="dxa"/>
          </w:tcPr>
          <w:p w14:paraId="5833A745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0A4F54E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6363991C" w14:textId="404E8106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Ryby i przetwory rybne</w:t>
            </w:r>
          </w:p>
        </w:tc>
      </w:tr>
      <w:tr w:rsidR="00225F21" w:rsidRPr="009B2E83" w14:paraId="0F858B0B" w14:textId="77777777" w:rsidTr="00225F21">
        <w:tc>
          <w:tcPr>
            <w:tcW w:w="846" w:type="dxa"/>
          </w:tcPr>
          <w:p w14:paraId="332745C4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4AC4434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5FC123C1" w14:textId="1EB8A470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Pieczywo, świeże wyroby piekarskie i ciastkarskie</w:t>
            </w:r>
          </w:p>
        </w:tc>
      </w:tr>
      <w:tr w:rsidR="00225F21" w:rsidRPr="009B2E83" w14:paraId="3BD7D2ED" w14:textId="77777777" w:rsidTr="00225F21">
        <w:tc>
          <w:tcPr>
            <w:tcW w:w="846" w:type="dxa"/>
          </w:tcPr>
          <w:p w14:paraId="78FA5A37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63E924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0EF3D8FB" w14:textId="2C892DB0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Owoce i warzywa</w:t>
            </w:r>
          </w:p>
        </w:tc>
      </w:tr>
      <w:tr w:rsidR="00225F21" w:rsidRPr="009B2E83" w14:paraId="2A76DCB9" w14:textId="77777777" w:rsidTr="00225F21">
        <w:tc>
          <w:tcPr>
            <w:tcW w:w="846" w:type="dxa"/>
          </w:tcPr>
          <w:p w14:paraId="5AF5D211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388B663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4EC9B022" w14:textId="25AA79FA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Przemysłowe urządzenia do produkcji gastronomicznej</w:t>
            </w:r>
          </w:p>
        </w:tc>
      </w:tr>
      <w:tr w:rsidR="00225F21" w:rsidRPr="009B2E83" w14:paraId="35FFC6AA" w14:textId="77777777" w:rsidTr="00225F21">
        <w:tc>
          <w:tcPr>
            <w:tcW w:w="846" w:type="dxa"/>
          </w:tcPr>
          <w:p w14:paraId="17B5E726" w14:textId="2D2F81ED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8715FDE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707790ED" w14:textId="181638C6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Meble</w:t>
            </w:r>
          </w:p>
        </w:tc>
      </w:tr>
      <w:tr w:rsidR="00225F21" w:rsidRPr="009B2E83" w14:paraId="2E864853" w14:textId="77777777" w:rsidTr="00225F21">
        <w:tc>
          <w:tcPr>
            <w:tcW w:w="846" w:type="dxa"/>
          </w:tcPr>
          <w:p w14:paraId="141EED8F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18C478B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7DA142A2" w14:textId="278CCC50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Opłaty abonenckie, skarbowe, podatki i inne</w:t>
            </w:r>
          </w:p>
        </w:tc>
      </w:tr>
      <w:tr w:rsidR="00225F21" w:rsidRPr="009B2E83" w14:paraId="6F291712" w14:textId="77777777" w:rsidTr="00225F21">
        <w:tc>
          <w:tcPr>
            <w:tcW w:w="846" w:type="dxa"/>
          </w:tcPr>
          <w:p w14:paraId="718A0AED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7D21C1C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328D3B4F" w14:textId="5F86DE5F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Samochody</w:t>
            </w:r>
          </w:p>
        </w:tc>
      </w:tr>
      <w:tr w:rsidR="00225F21" w:rsidRPr="009B2E83" w14:paraId="40218390" w14:textId="77777777" w:rsidTr="00225F21">
        <w:tc>
          <w:tcPr>
            <w:tcW w:w="846" w:type="dxa"/>
          </w:tcPr>
          <w:p w14:paraId="20E293A5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F46DE3C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4CC86D9A" w14:textId="540DBD06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Rośliny, środki uprawy roślin, odpady drzewne</w:t>
            </w:r>
          </w:p>
        </w:tc>
      </w:tr>
      <w:tr w:rsidR="00225F21" w:rsidRPr="009B2E83" w14:paraId="4D7E7F3D" w14:textId="77777777" w:rsidTr="00225F21">
        <w:tc>
          <w:tcPr>
            <w:tcW w:w="846" w:type="dxa"/>
          </w:tcPr>
          <w:p w14:paraId="6013090E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54F3A79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5B830C5F" w14:textId="2E197934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Sprzęt ogrodniczy</w:t>
            </w:r>
          </w:p>
        </w:tc>
      </w:tr>
      <w:tr w:rsidR="00225F21" w:rsidRPr="009B2E83" w14:paraId="687861A5" w14:textId="77777777" w:rsidTr="00225F21">
        <w:tc>
          <w:tcPr>
            <w:tcW w:w="846" w:type="dxa"/>
          </w:tcPr>
          <w:p w14:paraId="422D3881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BDD73E5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59B3F986" w14:textId="224B9A8E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Środki czystości</w:t>
            </w:r>
          </w:p>
        </w:tc>
      </w:tr>
      <w:tr w:rsidR="00225F21" w:rsidRPr="009B2E83" w14:paraId="2EC780F7" w14:textId="77777777" w:rsidTr="00225F21">
        <w:tc>
          <w:tcPr>
            <w:tcW w:w="846" w:type="dxa"/>
          </w:tcPr>
          <w:p w14:paraId="2CA9889C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EEA885B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067E1A66" w14:textId="49750B2F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Artykuły dekoracyjne</w:t>
            </w:r>
          </w:p>
        </w:tc>
      </w:tr>
      <w:tr w:rsidR="00225F21" w:rsidRPr="009B2E83" w14:paraId="6A1C9DB4" w14:textId="77777777" w:rsidTr="00225F21">
        <w:tc>
          <w:tcPr>
            <w:tcW w:w="846" w:type="dxa"/>
          </w:tcPr>
          <w:p w14:paraId="1C911627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50BA84B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2B43FBB8" w14:textId="2A3ADC7F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Prasa</w:t>
            </w:r>
          </w:p>
        </w:tc>
      </w:tr>
      <w:tr w:rsidR="00225F21" w:rsidRPr="009B2E83" w14:paraId="0E436935" w14:textId="77777777" w:rsidTr="00225F21">
        <w:tc>
          <w:tcPr>
            <w:tcW w:w="846" w:type="dxa"/>
          </w:tcPr>
          <w:p w14:paraId="2AF65202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6B4D165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21D1F226" w14:textId="2F29C67C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Książki, broszury i wydawnictwa seryjne</w:t>
            </w:r>
          </w:p>
        </w:tc>
      </w:tr>
      <w:tr w:rsidR="00225F21" w:rsidRPr="009B2E83" w14:paraId="7221509E" w14:textId="77777777" w:rsidTr="00225F21">
        <w:tc>
          <w:tcPr>
            <w:tcW w:w="846" w:type="dxa"/>
          </w:tcPr>
          <w:p w14:paraId="11D6D89F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A41181C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2E46EDE6" w14:textId="70B04E6C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Paliwo</w:t>
            </w:r>
          </w:p>
        </w:tc>
      </w:tr>
      <w:tr w:rsidR="00225F21" w:rsidRPr="009B2E83" w14:paraId="2FE69A77" w14:textId="77777777" w:rsidTr="00225F21">
        <w:tc>
          <w:tcPr>
            <w:tcW w:w="846" w:type="dxa"/>
          </w:tcPr>
          <w:p w14:paraId="0CBAAB4E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04A8834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76582DEB" w14:textId="72CD62C1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Artykuły elektryczne (żarówki, przedłużacze, lampy, oprawy</w:t>
            </w:r>
            <w:r w:rsidR="008F7C4B">
              <w:rPr>
                <w:rStyle w:val="Teksttreci2"/>
              </w:rPr>
              <w:t>)</w:t>
            </w:r>
          </w:p>
        </w:tc>
      </w:tr>
      <w:tr w:rsidR="00225F21" w:rsidRPr="009B2E83" w14:paraId="3FB49DBB" w14:textId="77777777" w:rsidTr="00225F21">
        <w:tc>
          <w:tcPr>
            <w:tcW w:w="846" w:type="dxa"/>
          </w:tcPr>
          <w:p w14:paraId="65FC49A0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AA15A64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3B156AF2" w14:textId="1E283D49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Farmaceutyki i środki opatrunkowe</w:t>
            </w:r>
          </w:p>
        </w:tc>
      </w:tr>
      <w:tr w:rsidR="00225F21" w:rsidRPr="009B2E83" w14:paraId="53DE14F1" w14:textId="77777777" w:rsidTr="00225F21">
        <w:tc>
          <w:tcPr>
            <w:tcW w:w="846" w:type="dxa"/>
          </w:tcPr>
          <w:p w14:paraId="5EC353C0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670DC2C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32BB3B48" w14:textId="08C3CCC6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Materiały budowlane</w:t>
            </w:r>
          </w:p>
        </w:tc>
      </w:tr>
      <w:tr w:rsidR="00225F21" w:rsidRPr="009B2E83" w14:paraId="37F443E5" w14:textId="77777777" w:rsidTr="00225F21">
        <w:tc>
          <w:tcPr>
            <w:tcW w:w="846" w:type="dxa"/>
          </w:tcPr>
          <w:p w14:paraId="12A2CBCD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A713930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34ABA561" w14:textId="5A9384B2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Narady</w:t>
            </w:r>
          </w:p>
        </w:tc>
      </w:tr>
      <w:tr w:rsidR="00225F21" w:rsidRPr="009B2E83" w14:paraId="3723C8C0" w14:textId="77777777" w:rsidTr="00225F21">
        <w:tc>
          <w:tcPr>
            <w:tcW w:w="846" w:type="dxa"/>
          </w:tcPr>
          <w:p w14:paraId="28BDD54A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5AC2F08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099513C3" w14:textId="6856866A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Oprogramowanie komputerowe</w:t>
            </w:r>
          </w:p>
        </w:tc>
      </w:tr>
      <w:tr w:rsidR="00225F21" w:rsidRPr="009B2E83" w14:paraId="133BAC13" w14:textId="77777777" w:rsidTr="00225F21">
        <w:tc>
          <w:tcPr>
            <w:tcW w:w="846" w:type="dxa"/>
          </w:tcPr>
          <w:p w14:paraId="1102A872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E04C5CD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08251FA5" w14:textId="5A6F83F9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Wyposażenia kuchni</w:t>
            </w:r>
          </w:p>
        </w:tc>
      </w:tr>
      <w:tr w:rsidR="00225F21" w:rsidRPr="009B2E83" w14:paraId="1D2D7B46" w14:textId="77777777" w:rsidTr="00225F21">
        <w:tc>
          <w:tcPr>
            <w:tcW w:w="846" w:type="dxa"/>
          </w:tcPr>
          <w:p w14:paraId="3215FA2A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02ADF46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57C434E1" w14:textId="0326BDC7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Wyposażenie łazienki</w:t>
            </w:r>
          </w:p>
        </w:tc>
      </w:tr>
      <w:tr w:rsidR="00225F21" w:rsidRPr="009B2E83" w14:paraId="47F41C30" w14:textId="77777777" w:rsidTr="00225F21">
        <w:tc>
          <w:tcPr>
            <w:tcW w:w="846" w:type="dxa"/>
          </w:tcPr>
          <w:p w14:paraId="79C7DD93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38C4106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36A736F5" w14:textId="004B385D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Stemple, datowniki i pieczątki</w:t>
            </w:r>
          </w:p>
        </w:tc>
      </w:tr>
      <w:tr w:rsidR="00225F21" w:rsidRPr="009B2E83" w14:paraId="018E94D5" w14:textId="77777777" w:rsidTr="00225F21">
        <w:tc>
          <w:tcPr>
            <w:tcW w:w="846" w:type="dxa"/>
          </w:tcPr>
          <w:p w14:paraId="30A02D75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BFCBA13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797B12D6" w14:textId="60BDFCAF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Wyroby włókiennicze, w tym odzież ochronna</w:t>
            </w:r>
          </w:p>
        </w:tc>
      </w:tr>
      <w:tr w:rsidR="00225F21" w:rsidRPr="009B2E83" w14:paraId="5B7A07FA" w14:textId="77777777" w:rsidTr="00225F21">
        <w:tc>
          <w:tcPr>
            <w:tcW w:w="846" w:type="dxa"/>
          </w:tcPr>
          <w:p w14:paraId="6457BAF5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4AC33A1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2D456D2C" w14:textId="55F5098E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Wyposażenie laboratorium (odczynniki, gazy techniczne, rurki, pipety</w:t>
            </w:r>
            <w:r w:rsidR="009B2E83" w:rsidRPr="009B2E83">
              <w:rPr>
                <w:rStyle w:val="Teksttreci2"/>
              </w:rPr>
              <w:t>,</w:t>
            </w:r>
            <w:r w:rsidRPr="009B2E83">
              <w:rPr>
                <w:rStyle w:val="Teksttreci2"/>
              </w:rPr>
              <w:t xml:space="preserve"> </w:t>
            </w:r>
            <w:r w:rsidR="009B2E83" w:rsidRPr="009B2E83">
              <w:rPr>
                <w:rStyle w:val="Teksttreci2"/>
              </w:rPr>
              <w:t>itp.</w:t>
            </w:r>
            <w:r w:rsidRPr="009B2E83">
              <w:rPr>
                <w:rStyle w:val="Teksttreci2"/>
              </w:rPr>
              <w:t>)</w:t>
            </w:r>
          </w:p>
        </w:tc>
      </w:tr>
      <w:tr w:rsidR="00225F21" w:rsidRPr="009B2E83" w14:paraId="0D7D3F56" w14:textId="77777777" w:rsidTr="00225F21">
        <w:tc>
          <w:tcPr>
            <w:tcW w:w="846" w:type="dxa"/>
          </w:tcPr>
          <w:p w14:paraId="46D4D660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E30F2B2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66DB7DFD" w14:textId="06286914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Sprzęt badawczy</w:t>
            </w:r>
          </w:p>
        </w:tc>
      </w:tr>
      <w:tr w:rsidR="00225F21" w:rsidRPr="009B2E83" w14:paraId="5CB6367B" w14:textId="77777777" w:rsidTr="00225F21">
        <w:tc>
          <w:tcPr>
            <w:tcW w:w="846" w:type="dxa"/>
          </w:tcPr>
          <w:p w14:paraId="1AC4E286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E32FD6F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55313B21" w14:textId="5753EA9F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Składki w organizacjach</w:t>
            </w:r>
          </w:p>
        </w:tc>
      </w:tr>
      <w:tr w:rsidR="00225F21" w:rsidRPr="009B2E83" w14:paraId="4B5DCBC1" w14:textId="77777777" w:rsidTr="00225F21">
        <w:tc>
          <w:tcPr>
            <w:tcW w:w="846" w:type="dxa"/>
          </w:tcPr>
          <w:p w14:paraId="552D23AB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FBE2A4B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7D694A8C" w14:textId="495CC51B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Badania między-laboratoryjne (koszty udziału)</w:t>
            </w:r>
          </w:p>
        </w:tc>
      </w:tr>
      <w:tr w:rsidR="00225F21" w:rsidRPr="009B2E83" w14:paraId="5205EAEB" w14:textId="77777777" w:rsidTr="00225F21">
        <w:tc>
          <w:tcPr>
            <w:tcW w:w="846" w:type="dxa"/>
          </w:tcPr>
          <w:p w14:paraId="3F7C5CFF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1088745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5F3A135E" w14:textId="07027381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Ekspertyzy i badania</w:t>
            </w:r>
          </w:p>
        </w:tc>
      </w:tr>
      <w:tr w:rsidR="00225F21" w:rsidRPr="009B2E83" w14:paraId="086CA0AA" w14:textId="77777777" w:rsidTr="00225F21">
        <w:tc>
          <w:tcPr>
            <w:tcW w:w="846" w:type="dxa"/>
          </w:tcPr>
          <w:p w14:paraId="1D21C002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2CFC7C5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682FAF80" w14:textId="0415D56A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Style w:val="Teksttreci2"/>
              </w:rPr>
              <w:t>Zakup, montaż urządzeń wentylacyjnych i klimatyzacyjnych</w:t>
            </w:r>
          </w:p>
        </w:tc>
      </w:tr>
      <w:tr w:rsidR="00225F21" w:rsidRPr="009B2E83" w14:paraId="3FB91766" w14:textId="77777777" w:rsidTr="00CC4079">
        <w:tc>
          <w:tcPr>
            <w:tcW w:w="846" w:type="dxa"/>
          </w:tcPr>
          <w:p w14:paraId="716B4752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B9C07BB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6BE15CFC" w14:textId="1D1D5801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Drobne dostawy</w:t>
            </w:r>
          </w:p>
        </w:tc>
      </w:tr>
      <w:tr w:rsidR="00225F21" w:rsidRPr="009B2E83" w14:paraId="5D8C2CFB" w14:textId="77777777" w:rsidTr="00CC4079">
        <w:tc>
          <w:tcPr>
            <w:tcW w:w="846" w:type="dxa"/>
          </w:tcPr>
          <w:p w14:paraId="07177B70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AE73A27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03AEA212" w14:textId="09C5D06B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Wyposażenie i części zamienne do samochodów służbowych</w:t>
            </w:r>
          </w:p>
        </w:tc>
      </w:tr>
      <w:tr w:rsidR="00225F21" w:rsidRPr="009B2E83" w14:paraId="5BFA0A89" w14:textId="77777777" w:rsidTr="00CC4079">
        <w:tc>
          <w:tcPr>
            <w:tcW w:w="846" w:type="dxa"/>
          </w:tcPr>
          <w:p w14:paraId="504093C9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8726ADF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387AD995" w14:textId="347C6B85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Pozostałe wyposażenie, gdzie indziej niesklasyfikowane (odkurzacze, wózki transportowe, wagi listowe</w:t>
            </w:r>
            <w:r w:rsidR="009B2E83" w:rsidRPr="009B2E83">
              <w:rPr>
                <w:rFonts w:cs="Arial"/>
                <w:sz w:val="20"/>
                <w:szCs w:val="20"/>
              </w:rPr>
              <w:t>,</w:t>
            </w:r>
            <w:r w:rsidRPr="009B2E83">
              <w:rPr>
                <w:rFonts w:cs="Arial"/>
                <w:sz w:val="20"/>
                <w:szCs w:val="20"/>
              </w:rPr>
              <w:t xml:space="preserve"> itp.)</w:t>
            </w:r>
          </w:p>
        </w:tc>
      </w:tr>
      <w:tr w:rsidR="00225F21" w:rsidRPr="009B2E83" w14:paraId="09FF55DC" w14:textId="77777777" w:rsidTr="00CC4079">
        <w:tc>
          <w:tcPr>
            <w:tcW w:w="846" w:type="dxa"/>
          </w:tcPr>
          <w:p w14:paraId="0AB0CE22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BE0A0C7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3384D580" w14:textId="21412DC3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Naprawa, przeglądy i konserwacja samochodów</w:t>
            </w:r>
          </w:p>
        </w:tc>
      </w:tr>
      <w:tr w:rsidR="00225F21" w:rsidRPr="009B2E83" w14:paraId="19A64C04" w14:textId="77777777" w:rsidTr="00CC4079">
        <w:tc>
          <w:tcPr>
            <w:tcW w:w="846" w:type="dxa"/>
          </w:tcPr>
          <w:p w14:paraId="45A1DA87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D495797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31B220EF" w14:textId="5C8558F2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Naprawa, przeglądy i konserwacja sprzętu biurowego</w:t>
            </w:r>
          </w:p>
        </w:tc>
      </w:tr>
      <w:tr w:rsidR="00225F21" w:rsidRPr="009B2E83" w14:paraId="11607C48" w14:textId="77777777" w:rsidTr="00CC4079">
        <w:tc>
          <w:tcPr>
            <w:tcW w:w="846" w:type="dxa"/>
          </w:tcPr>
          <w:p w14:paraId="684B799F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285CA04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51A3BB97" w14:textId="02B22438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Naprawa, przeglądy i konserwacja urządzeń wentylacyjnych</w:t>
            </w:r>
          </w:p>
        </w:tc>
      </w:tr>
      <w:tr w:rsidR="00225F21" w:rsidRPr="009B2E83" w14:paraId="2274813D" w14:textId="77777777" w:rsidTr="00CC4079">
        <w:tc>
          <w:tcPr>
            <w:tcW w:w="846" w:type="dxa"/>
          </w:tcPr>
          <w:p w14:paraId="29449D48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8529BC3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242E620E" w14:textId="072425D4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Sprzątanie</w:t>
            </w:r>
          </w:p>
        </w:tc>
      </w:tr>
      <w:tr w:rsidR="00225F21" w:rsidRPr="009B2E83" w14:paraId="14A0D76D" w14:textId="77777777" w:rsidTr="00CC4079">
        <w:tc>
          <w:tcPr>
            <w:tcW w:w="846" w:type="dxa"/>
          </w:tcPr>
          <w:p w14:paraId="1837E193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2D58F42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45E59C0F" w14:textId="10CBF350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ochroniarskie</w:t>
            </w:r>
          </w:p>
        </w:tc>
      </w:tr>
      <w:tr w:rsidR="00225F21" w:rsidRPr="009B2E83" w14:paraId="312063FF" w14:textId="77777777" w:rsidTr="00CC4079">
        <w:tc>
          <w:tcPr>
            <w:tcW w:w="846" w:type="dxa"/>
          </w:tcPr>
          <w:p w14:paraId="25780FEE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A07E924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6C87CF16" w14:textId="7B41FE7E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kominiarskie</w:t>
            </w:r>
          </w:p>
        </w:tc>
      </w:tr>
      <w:tr w:rsidR="00225F21" w:rsidRPr="009B2E83" w14:paraId="7580AFB9" w14:textId="77777777" w:rsidTr="00CC4079">
        <w:tc>
          <w:tcPr>
            <w:tcW w:w="846" w:type="dxa"/>
          </w:tcPr>
          <w:p w14:paraId="5242DFE1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A93A1D6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3CB48C8C" w14:textId="2DCD32CE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transportowe - samolot</w:t>
            </w:r>
          </w:p>
        </w:tc>
      </w:tr>
      <w:tr w:rsidR="00225F21" w:rsidRPr="009B2E83" w14:paraId="59DAB035" w14:textId="77777777" w:rsidTr="00CC4079">
        <w:tc>
          <w:tcPr>
            <w:tcW w:w="846" w:type="dxa"/>
          </w:tcPr>
          <w:p w14:paraId="3FFA95D5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B52D4D7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03BBE206" w14:textId="3422D0D8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transportowe - pociąg</w:t>
            </w:r>
          </w:p>
        </w:tc>
      </w:tr>
      <w:tr w:rsidR="00225F21" w:rsidRPr="009B2E83" w14:paraId="3723918E" w14:textId="77777777" w:rsidTr="00CC4079">
        <w:tc>
          <w:tcPr>
            <w:tcW w:w="846" w:type="dxa"/>
          </w:tcPr>
          <w:p w14:paraId="7945FA34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C9C96F4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6E57BE11" w14:textId="36B2B74D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transportowe - autobusy i tramwaje</w:t>
            </w:r>
          </w:p>
        </w:tc>
      </w:tr>
      <w:tr w:rsidR="00225F21" w:rsidRPr="009B2E83" w14:paraId="76EBBD30" w14:textId="77777777" w:rsidTr="00CC4079">
        <w:tc>
          <w:tcPr>
            <w:tcW w:w="846" w:type="dxa"/>
          </w:tcPr>
          <w:p w14:paraId="39CC946C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866C979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1A4C29C9" w14:textId="012ECDBB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zdrowotne</w:t>
            </w:r>
          </w:p>
        </w:tc>
      </w:tr>
      <w:tr w:rsidR="00225F21" w:rsidRPr="009B2E83" w14:paraId="063314A2" w14:textId="77777777" w:rsidTr="00CC4079">
        <w:tc>
          <w:tcPr>
            <w:tcW w:w="846" w:type="dxa"/>
          </w:tcPr>
          <w:p w14:paraId="5890380A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FC2B512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5BA93A6B" w14:textId="7B9740B8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pocztowe</w:t>
            </w:r>
          </w:p>
        </w:tc>
      </w:tr>
      <w:tr w:rsidR="00225F21" w:rsidRPr="009B2E83" w14:paraId="0C47331A" w14:textId="77777777" w:rsidTr="00CC4079">
        <w:tc>
          <w:tcPr>
            <w:tcW w:w="846" w:type="dxa"/>
          </w:tcPr>
          <w:p w14:paraId="7B45F8A3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6606F2A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7C957219" w14:textId="749ABF1D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kurierskie</w:t>
            </w:r>
          </w:p>
        </w:tc>
      </w:tr>
      <w:tr w:rsidR="00225F21" w:rsidRPr="009B2E83" w14:paraId="55A10E5E" w14:textId="77777777" w:rsidTr="00CC4079">
        <w:tc>
          <w:tcPr>
            <w:tcW w:w="846" w:type="dxa"/>
          </w:tcPr>
          <w:p w14:paraId="4AECEEB5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E8E695F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386D56A0" w14:textId="6FA2B30B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prawnicze</w:t>
            </w:r>
          </w:p>
        </w:tc>
      </w:tr>
      <w:tr w:rsidR="00225F21" w:rsidRPr="009B2E83" w14:paraId="1B5F5303" w14:textId="77777777" w:rsidTr="00CC4079">
        <w:tc>
          <w:tcPr>
            <w:tcW w:w="846" w:type="dxa"/>
          </w:tcPr>
          <w:p w14:paraId="0058A90E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45A2DAA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7296B9B5" w14:textId="4FBBA268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pralnicze</w:t>
            </w:r>
          </w:p>
        </w:tc>
      </w:tr>
      <w:tr w:rsidR="00225F21" w:rsidRPr="009B2E83" w14:paraId="093D21D2" w14:textId="77777777" w:rsidTr="00CC4079">
        <w:tc>
          <w:tcPr>
            <w:tcW w:w="846" w:type="dxa"/>
          </w:tcPr>
          <w:p w14:paraId="3245A362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499A432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053CD17B" w14:textId="6C5261E5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introligatorskie</w:t>
            </w:r>
          </w:p>
        </w:tc>
      </w:tr>
      <w:tr w:rsidR="00225F21" w:rsidRPr="009B2E83" w14:paraId="19BA352B" w14:textId="77777777" w:rsidTr="00CC4079">
        <w:tc>
          <w:tcPr>
            <w:tcW w:w="846" w:type="dxa"/>
          </w:tcPr>
          <w:p w14:paraId="12FB03E2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2D0BA56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5C8948C9" w14:textId="2F828089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drukarskie</w:t>
            </w:r>
          </w:p>
        </w:tc>
      </w:tr>
      <w:tr w:rsidR="00225F21" w:rsidRPr="009B2E83" w14:paraId="76323E98" w14:textId="77777777" w:rsidTr="00CC4079">
        <w:tc>
          <w:tcPr>
            <w:tcW w:w="846" w:type="dxa"/>
          </w:tcPr>
          <w:p w14:paraId="488B35FB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FA2AF1C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3F247F3E" w14:textId="3C89C270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kserograficzne i skanowania</w:t>
            </w:r>
          </w:p>
        </w:tc>
      </w:tr>
      <w:tr w:rsidR="00225F21" w:rsidRPr="009B2E83" w14:paraId="08A97A40" w14:textId="77777777" w:rsidTr="00CC4079">
        <w:tc>
          <w:tcPr>
            <w:tcW w:w="846" w:type="dxa"/>
          </w:tcPr>
          <w:p w14:paraId="3622E5CD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3D6C508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1151C2C3" w14:textId="0BF52526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telekomunikacyjne</w:t>
            </w:r>
          </w:p>
        </w:tc>
      </w:tr>
      <w:tr w:rsidR="00225F21" w:rsidRPr="009B2E83" w14:paraId="6EE78E06" w14:textId="77777777" w:rsidTr="00CC4079">
        <w:tc>
          <w:tcPr>
            <w:tcW w:w="846" w:type="dxa"/>
          </w:tcPr>
          <w:p w14:paraId="70B9F88F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9817897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66FC0F65" w14:textId="569EC9D7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bankowe</w:t>
            </w:r>
          </w:p>
        </w:tc>
      </w:tr>
      <w:tr w:rsidR="00225F21" w:rsidRPr="009B2E83" w14:paraId="1ACD76F0" w14:textId="77777777" w:rsidTr="00CC4079">
        <w:tc>
          <w:tcPr>
            <w:tcW w:w="846" w:type="dxa"/>
          </w:tcPr>
          <w:p w14:paraId="6CBB5CCE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AE43DEC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512886F0" w14:textId="24B22F4C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socjalne</w:t>
            </w:r>
          </w:p>
        </w:tc>
      </w:tr>
      <w:tr w:rsidR="00225F21" w:rsidRPr="009B2E83" w14:paraId="409B7F0F" w14:textId="77777777" w:rsidTr="00CC4079">
        <w:tc>
          <w:tcPr>
            <w:tcW w:w="846" w:type="dxa"/>
          </w:tcPr>
          <w:p w14:paraId="613D5A9A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9C9B418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1A0EB0A6" w14:textId="62CD498E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hotelarskie - na terenie Polski</w:t>
            </w:r>
          </w:p>
        </w:tc>
      </w:tr>
      <w:tr w:rsidR="00225F21" w:rsidRPr="009B2E83" w14:paraId="4A4616B7" w14:textId="77777777" w:rsidTr="00CC4079">
        <w:tc>
          <w:tcPr>
            <w:tcW w:w="846" w:type="dxa"/>
          </w:tcPr>
          <w:p w14:paraId="3D134BA6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849F061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3797813F" w14:textId="788BA958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hotelarskie - zagranica</w:t>
            </w:r>
          </w:p>
        </w:tc>
      </w:tr>
      <w:tr w:rsidR="00225F21" w:rsidRPr="009B2E83" w14:paraId="2A92BE4C" w14:textId="77777777" w:rsidTr="00CC4079">
        <w:tc>
          <w:tcPr>
            <w:tcW w:w="846" w:type="dxa"/>
          </w:tcPr>
          <w:p w14:paraId="02D9854B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DDB3761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0DE879BB" w14:textId="20EC903A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restauracyjne</w:t>
            </w:r>
          </w:p>
        </w:tc>
      </w:tr>
      <w:tr w:rsidR="00225F21" w:rsidRPr="009B2E83" w14:paraId="24F81EC3" w14:textId="77777777" w:rsidTr="00CC4079">
        <w:tc>
          <w:tcPr>
            <w:tcW w:w="846" w:type="dxa"/>
          </w:tcPr>
          <w:p w14:paraId="0D48EBAC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185E0AE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480939B8" w14:textId="2E65D345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w zakresie doradztwa personalnego</w:t>
            </w:r>
          </w:p>
        </w:tc>
      </w:tr>
      <w:tr w:rsidR="00225F21" w:rsidRPr="009B2E83" w14:paraId="1FF66124" w14:textId="77777777" w:rsidTr="00CC4079">
        <w:tc>
          <w:tcPr>
            <w:tcW w:w="846" w:type="dxa"/>
          </w:tcPr>
          <w:p w14:paraId="62FA1745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F5BA7EE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6A462495" w14:textId="1366BB83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Szkolenia i studia</w:t>
            </w:r>
          </w:p>
        </w:tc>
      </w:tr>
      <w:tr w:rsidR="00225F21" w:rsidRPr="009B2E83" w14:paraId="0E82B518" w14:textId="77777777" w:rsidTr="00CC4079">
        <w:tc>
          <w:tcPr>
            <w:tcW w:w="846" w:type="dxa"/>
          </w:tcPr>
          <w:p w14:paraId="32D2E132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F160651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6AFD3261" w14:textId="673441F7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w zakresie kultury</w:t>
            </w:r>
          </w:p>
        </w:tc>
      </w:tr>
      <w:tr w:rsidR="00225F21" w:rsidRPr="009B2E83" w14:paraId="19C388D3" w14:textId="77777777" w:rsidTr="00CC4079">
        <w:tc>
          <w:tcPr>
            <w:tcW w:w="846" w:type="dxa"/>
          </w:tcPr>
          <w:p w14:paraId="6D2A2BA4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5D913EA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73DDA9AF" w14:textId="5AD39578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w zakresie sportu i rekreacji</w:t>
            </w:r>
          </w:p>
        </w:tc>
      </w:tr>
      <w:tr w:rsidR="00225F21" w:rsidRPr="009B2E83" w14:paraId="32BAE3D3" w14:textId="77777777" w:rsidTr="00CC4079">
        <w:tc>
          <w:tcPr>
            <w:tcW w:w="846" w:type="dxa"/>
          </w:tcPr>
          <w:p w14:paraId="0F37B9CF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7DFFBFC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16D2DED2" w14:textId="2435AC7A" w:rsidR="00225F21" w:rsidRPr="009B2E83" w:rsidRDefault="00225F21" w:rsidP="00225F21">
            <w:pPr>
              <w:spacing w:before="120" w:after="120"/>
              <w:ind w:left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Nabycie, przygotowanie, produkcja lub koprodukcja materiałów programowych przeznaczonych do emisji przez nadawców radiowych lub telewizyjnych</w:t>
            </w:r>
          </w:p>
        </w:tc>
      </w:tr>
      <w:tr w:rsidR="00225F21" w:rsidRPr="009B2E83" w14:paraId="677A7ACA" w14:textId="77777777" w:rsidTr="00CC4079">
        <w:tc>
          <w:tcPr>
            <w:tcW w:w="846" w:type="dxa"/>
          </w:tcPr>
          <w:p w14:paraId="13B93D08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46717A0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4202260C" w14:textId="3A269206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Zakup czasu antenowego</w:t>
            </w:r>
          </w:p>
        </w:tc>
      </w:tr>
      <w:tr w:rsidR="00225F21" w:rsidRPr="009B2E83" w14:paraId="14680DE6" w14:textId="77777777" w:rsidTr="00CC4079">
        <w:tc>
          <w:tcPr>
            <w:tcW w:w="846" w:type="dxa"/>
          </w:tcPr>
          <w:p w14:paraId="05E7988F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0D45DEC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0E23F483" w14:textId="74BCB184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Zakup nieruchomości</w:t>
            </w:r>
          </w:p>
        </w:tc>
      </w:tr>
      <w:tr w:rsidR="00225F21" w:rsidRPr="009B2E83" w14:paraId="1B1C8445" w14:textId="77777777" w:rsidTr="00CC4079">
        <w:tc>
          <w:tcPr>
            <w:tcW w:w="846" w:type="dxa"/>
          </w:tcPr>
          <w:p w14:paraId="6309CAEB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9BA8A84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5460A811" w14:textId="05F2FDC8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Najem nieruchomości</w:t>
            </w:r>
          </w:p>
        </w:tc>
      </w:tr>
      <w:tr w:rsidR="00225F21" w:rsidRPr="009B2E83" w14:paraId="7383C470" w14:textId="77777777" w:rsidTr="00CC4079">
        <w:tc>
          <w:tcPr>
            <w:tcW w:w="846" w:type="dxa"/>
          </w:tcPr>
          <w:p w14:paraId="3C6DAE54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6C593C5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74C2E2CD" w14:textId="34DA958A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parkingowe</w:t>
            </w:r>
          </w:p>
        </w:tc>
      </w:tr>
      <w:tr w:rsidR="00225F21" w:rsidRPr="009B2E83" w14:paraId="282207DB" w14:textId="77777777" w:rsidTr="00CC4079">
        <w:tc>
          <w:tcPr>
            <w:tcW w:w="846" w:type="dxa"/>
          </w:tcPr>
          <w:p w14:paraId="24785909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FC626C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68588CE4" w14:textId="3C751463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Ubezpieczenie mienia</w:t>
            </w:r>
          </w:p>
        </w:tc>
      </w:tr>
      <w:tr w:rsidR="00225F21" w:rsidRPr="009B2E83" w14:paraId="619E0026" w14:textId="77777777" w:rsidTr="00CC4079">
        <w:tc>
          <w:tcPr>
            <w:tcW w:w="846" w:type="dxa"/>
          </w:tcPr>
          <w:p w14:paraId="5FD0A651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2896796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4C57DBF4" w14:textId="729BF706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Ubezpieczenie osób</w:t>
            </w:r>
          </w:p>
        </w:tc>
      </w:tr>
      <w:tr w:rsidR="00225F21" w:rsidRPr="009B2E83" w14:paraId="40032E27" w14:textId="77777777" w:rsidTr="00CC4079">
        <w:tc>
          <w:tcPr>
            <w:tcW w:w="846" w:type="dxa"/>
          </w:tcPr>
          <w:p w14:paraId="5095E95A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225EF66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245DDD65" w14:textId="646091F2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graficzne</w:t>
            </w:r>
          </w:p>
        </w:tc>
      </w:tr>
      <w:tr w:rsidR="00225F21" w:rsidRPr="009B2E83" w14:paraId="4024A3B5" w14:textId="77777777" w:rsidTr="00CC4079">
        <w:tc>
          <w:tcPr>
            <w:tcW w:w="846" w:type="dxa"/>
          </w:tcPr>
          <w:p w14:paraId="2DA7C345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7FAF0D5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10F5C8CA" w14:textId="67CBD8FD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Przygotowanie publikacji (artykuły, ulotki, broszury)</w:t>
            </w:r>
          </w:p>
        </w:tc>
      </w:tr>
      <w:tr w:rsidR="00225F21" w:rsidRPr="009B2E83" w14:paraId="42D335F1" w14:textId="77777777" w:rsidTr="00CC4079">
        <w:tc>
          <w:tcPr>
            <w:tcW w:w="846" w:type="dxa"/>
          </w:tcPr>
          <w:p w14:paraId="362622CC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011C1C0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7442D430" w14:textId="12504737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Roboty i usługi budowlane</w:t>
            </w:r>
          </w:p>
        </w:tc>
      </w:tr>
      <w:tr w:rsidR="00225F21" w:rsidRPr="009B2E83" w14:paraId="5351D7BD" w14:textId="77777777" w:rsidTr="00CC4079">
        <w:tc>
          <w:tcPr>
            <w:tcW w:w="846" w:type="dxa"/>
          </w:tcPr>
          <w:p w14:paraId="244B5D05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A3C5F5B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79231E64" w14:textId="2CC8D2A3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Naprawa, serwisowanie i podobne usługi dotyczące sprzętu telekomunikacyjnego</w:t>
            </w:r>
          </w:p>
        </w:tc>
      </w:tr>
      <w:tr w:rsidR="00225F21" w:rsidRPr="009B2E83" w14:paraId="2D8F198E" w14:textId="77777777" w:rsidTr="00CC4079">
        <w:tc>
          <w:tcPr>
            <w:tcW w:w="846" w:type="dxa"/>
          </w:tcPr>
          <w:p w14:paraId="54F34F9A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541A91B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13012257" w14:textId="2F457FE6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mycia samochodów służbowych</w:t>
            </w:r>
          </w:p>
        </w:tc>
      </w:tr>
      <w:tr w:rsidR="00225F21" w:rsidRPr="009B2E83" w14:paraId="797098B6" w14:textId="77777777" w:rsidTr="00CC4079">
        <w:tc>
          <w:tcPr>
            <w:tcW w:w="846" w:type="dxa"/>
          </w:tcPr>
          <w:p w14:paraId="39B2E64C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F39CFDF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07E864D3" w14:textId="18485560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fotograficzne</w:t>
            </w:r>
          </w:p>
        </w:tc>
      </w:tr>
      <w:tr w:rsidR="00225F21" w:rsidRPr="009B2E83" w14:paraId="554955B4" w14:textId="77777777" w:rsidTr="00CC4079">
        <w:tc>
          <w:tcPr>
            <w:tcW w:w="846" w:type="dxa"/>
          </w:tcPr>
          <w:p w14:paraId="253163D5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2CFA9DC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23B441B4" w14:textId="2A000DE8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recyklingu i utylizacji</w:t>
            </w:r>
          </w:p>
        </w:tc>
      </w:tr>
      <w:tr w:rsidR="00225F21" w:rsidRPr="009B2E83" w14:paraId="554869FE" w14:textId="77777777" w:rsidTr="00CC4079">
        <w:tc>
          <w:tcPr>
            <w:tcW w:w="846" w:type="dxa"/>
          </w:tcPr>
          <w:p w14:paraId="1AF1D0AF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9DF8764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1F59DB8D" w14:textId="5F224270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Naprawa i konserwacja wyposażenia badawczego</w:t>
            </w:r>
          </w:p>
        </w:tc>
      </w:tr>
      <w:tr w:rsidR="00225F21" w:rsidRPr="009B2E83" w14:paraId="355AE3C3" w14:textId="77777777" w:rsidTr="00CC4079">
        <w:tc>
          <w:tcPr>
            <w:tcW w:w="846" w:type="dxa"/>
          </w:tcPr>
          <w:p w14:paraId="42794D4D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29758FE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433DCFD5" w14:textId="55FE99A0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Opłaty akredytacyjne (koszt PCA, wynagrodzenie audytorów, opłata roczna)</w:t>
            </w:r>
          </w:p>
        </w:tc>
      </w:tr>
      <w:tr w:rsidR="00225F21" w:rsidRPr="009B2E83" w14:paraId="2068F687" w14:textId="77777777" w:rsidTr="00CC4079">
        <w:tc>
          <w:tcPr>
            <w:tcW w:w="846" w:type="dxa"/>
          </w:tcPr>
          <w:p w14:paraId="0447BA75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EC8CEF4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08B8462E" w14:textId="1953AD65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>Usługi utrzymania zieleni i nasadzeń</w:t>
            </w:r>
          </w:p>
        </w:tc>
      </w:tr>
      <w:tr w:rsidR="00225F21" w:rsidRPr="009B2E83" w14:paraId="732D0867" w14:textId="77777777" w:rsidTr="00CC4079">
        <w:tc>
          <w:tcPr>
            <w:tcW w:w="846" w:type="dxa"/>
          </w:tcPr>
          <w:p w14:paraId="725100A0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891E49A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7FFB9FC3" w14:textId="08CFA973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cs="Arial"/>
                <w:sz w:val="20"/>
                <w:szCs w:val="20"/>
              </w:rPr>
              <w:t xml:space="preserve">Usługi doradztwa technicznego (np. inwentaryzacje budowlane, </w:t>
            </w:r>
            <w:r w:rsidRPr="009B2E83">
              <w:rPr>
                <w:rFonts w:eastAsia="Arial" w:cs="Arial"/>
                <w:sz w:val="20"/>
                <w:szCs w:val="20"/>
              </w:rPr>
              <w:t>kosztorysy, projekty)</w:t>
            </w:r>
          </w:p>
        </w:tc>
      </w:tr>
      <w:tr w:rsidR="00225F21" w:rsidRPr="009B2E83" w14:paraId="3C3EACBF" w14:textId="77777777" w:rsidTr="008607FD">
        <w:tc>
          <w:tcPr>
            <w:tcW w:w="846" w:type="dxa"/>
          </w:tcPr>
          <w:p w14:paraId="12A3930E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84D2B79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bottom"/>
          </w:tcPr>
          <w:p w14:paraId="33897AF4" w14:textId="270E9033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Naprawy, przeglądy, konserwacje i zakup podręcznego sprzętu gaśniczego</w:t>
            </w:r>
          </w:p>
        </w:tc>
      </w:tr>
      <w:tr w:rsidR="00225F21" w:rsidRPr="009B2E83" w14:paraId="3F818EF0" w14:textId="77777777" w:rsidTr="008607FD">
        <w:tc>
          <w:tcPr>
            <w:tcW w:w="846" w:type="dxa"/>
          </w:tcPr>
          <w:p w14:paraId="60541E7A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6221EDE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bottom"/>
          </w:tcPr>
          <w:p w14:paraId="3606D762" w14:textId="74BEAE72" w:rsidR="00225F21" w:rsidRPr="009B2E83" w:rsidRDefault="00225F21" w:rsidP="009B2E83">
            <w:pPr>
              <w:spacing w:before="120" w:after="120"/>
              <w:ind w:left="147" w:firstLine="22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Naprawa, przeglądy i konserwacje budynków i instalacji budynkowych (elektrycznych, alarmowych, wentylacji, przeciwpożarowych - w tym pomiary)</w:t>
            </w:r>
          </w:p>
        </w:tc>
      </w:tr>
      <w:tr w:rsidR="00225F21" w:rsidRPr="009B2E83" w14:paraId="78A842A6" w14:textId="77777777" w:rsidTr="008607FD">
        <w:tc>
          <w:tcPr>
            <w:tcW w:w="846" w:type="dxa"/>
          </w:tcPr>
          <w:p w14:paraId="094716AB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73D63A9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5924ED16" w14:textId="523734EA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Naprawy, przeglądy i konserwacje kotłów grzewczych</w:t>
            </w:r>
          </w:p>
        </w:tc>
      </w:tr>
      <w:tr w:rsidR="00225F21" w:rsidRPr="009B2E83" w14:paraId="447A2FD5" w14:textId="77777777" w:rsidTr="008607FD">
        <w:tc>
          <w:tcPr>
            <w:tcW w:w="846" w:type="dxa"/>
          </w:tcPr>
          <w:p w14:paraId="4650BCC1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266188C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41C883EF" w14:textId="2AF5C542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Usługi publikacji ogłoszeń</w:t>
            </w:r>
          </w:p>
        </w:tc>
      </w:tr>
      <w:tr w:rsidR="00225F21" w:rsidRPr="009B2E83" w14:paraId="3157C379" w14:textId="77777777" w:rsidTr="008607FD">
        <w:tc>
          <w:tcPr>
            <w:tcW w:w="846" w:type="dxa"/>
          </w:tcPr>
          <w:p w14:paraId="1C862687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180BA58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2279AFBE" w14:textId="319D3D0F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Usługi projektowania w zakresie inżynierii lądowej</w:t>
            </w:r>
          </w:p>
        </w:tc>
      </w:tr>
      <w:tr w:rsidR="00225F21" w:rsidRPr="009B2E83" w14:paraId="039C1521" w14:textId="77777777" w:rsidTr="008607FD">
        <w:tc>
          <w:tcPr>
            <w:tcW w:w="846" w:type="dxa"/>
          </w:tcPr>
          <w:p w14:paraId="6B9CDF00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C23FBEE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0B84E043" w14:textId="783C383F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Naprawy, przeglądy i konserwacje urządzeń dźwigowych</w:t>
            </w:r>
          </w:p>
        </w:tc>
      </w:tr>
      <w:tr w:rsidR="00225F21" w:rsidRPr="009B2E83" w14:paraId="29A2DEE3" w14:textId="77777777" w:rsidTr="008607FD">
        <w:tc>
          <w:tcPr>
            <w:tcW w:w="846" w:type="dxa"/>
          </w:tcPr>
          <w:p w14:paraId="58E6C58C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83561F4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22FB9C2B" w14:textId="3946B3E3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Usługi wywozu nieczystości</w:t>
            </w:r>
          </w:p>
        </w:tc>
      </w:tr>
      <w:tr w:rsidR="00225F21" w:rsidRPr="009B2E83" w14:paraId="088F3AFC" w14:textId="77777777" w:rsidTr="008607FD">
        <w:tc>
          <w:tcPr>
            <w:tcW w:w="846" w:type="dxa"/>
          </w:tcPr>
          <w:p w14:paraId="15297037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1C29A7C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51AD8334" w14:textId="686FCDA0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Obowiązkowe badania techniczne samochodów służbowych</w:t>
            </w:r>
          </w:p>
        </w:tc>
      </w:tr>
      <w:tr w:rsidR="00225F21" w:rsidRPr="009B2E83" w14:paraId="321D75AA" w14:textId="77777777" w:rsidTr="008607FD">
        <w:tc>
          <w:tcPr>
            <w:tcW w:w="846" w:type="dxa"/>
          </w:tcPr>
          <w:p w14:paraId="355A0C3E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A946889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0A7B2A96" w14:textId="24305BE0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Wzorcowanie i legalizacja wyposażenia</w:t>
            </w:r>
          </w:p>
        </w:tc>
      </w:tr>
      <w:tr w:rsidR="00225F21" w:rsidRPr="009B2E83" w14:paraId="3BEFE604" w14:textId="77777777" w:rsidTr="008607FD">
        <w:tc>
          <w:tcPr>
            <w:tcW w:w="846" w:type="dxa"/>
          </w:tcPr>
          <w:p w14:paraId="601C77A0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F261639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332F62D9" w14:textId="6E4177AA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Tłumaczenia</w:t>
            </w:r>
          </w:p>
        </w:tc>
      </w:tr>
      <w:tr w:rsidR="00225F21" w:rsidRPr="009B2E83" w14:paraId="597D28E6" w14:textId="77777777" w:rsidTr="008607FD">
        <w:tc>
          <w:tcPr>
            <w:tcW w:w="846" w:type="dxa"/>
          </w:tcPr>
          <w:p w14:paraId="55B24B7B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4068906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79C36EC3" w14:textId="6098A60C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Dostawa wody za pomocą sieci wodociągowej</w:t>
            </w:r>
          </w:p>
        </w:tc>
      </w:tr>
      <w:tr w:rsidR="00225F21" w:rsidRPr="009B2E83" w14:paraId="0B70600D" w14:textId="77777777" w:rsidTr="008607FD">
        <w:tc>
          <w:tcPr>
            <w:tcW w:w="846" w:type="dxa"/>
          </w:tcPr>
          <w:p w14:paraId="41D58B37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84A8BA8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1EDC7B3C" w14:textId="5B270CC6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Odprowadzenie ścieków do sieci kanalizacyjnej</w:t>
            </w:r>
          </w:p>
        </w:tc>
      </w:tr>
      <w:tr w:rsidR="00225F21" w:rsidRPr="009B2E83" w14:paraId="498094F9" w14:textId="77777777" w:rsidTr="008607FD">
        <w:tc>
          <w:tcPr>
            <w:tcW w:w="846" w:type="dxa"/>
          </w:tcPr>
          <w:p w14:paraId="03DBBC95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FDE485E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2D8B0661" w14:textId="0421EFC9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Dostawa energii elektrycznej z sieci elektroenergetycznej</w:t>
            </w:r>
          </w:p>
        </w:tc>
      </w:tr>
      <w:tr w:rsidR="00225F21" w:rsidRPr="009B2E83" w14:paraId="66E4F31D" w14:textId="77777777" w:rsidTr="00225F21">
        <w:tc>
          <w:tcPr>
            <w:tcW w:w="846" w:type="dxa"/>
          </w:tcPr>
          <w:p w14:paraId="6CD55589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F3F59FC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4C6C0412" w14:textId="24F89C0E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Dostawa gazu z sieci gazowej</w:t>
            </w:r>
          </w:p>
        </w:tc>
      </w:tr>
      <w:tr w:rsidR="00225F21" w:rsidRPr="009B2E83" w14:paraId="1B593B9E" w14:textId="77777777" w:rsidTr="008607FD">
        <w:tc>
          <w:tcPr>
            <w:tcW w:w="846" w:type="dxa"/>
          </w:tcPr>
          <w:p w14:paraId="14BC4885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636DD6D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bottom"/>
          </w:tcPr>
          <w:p w14:paraId="51D96089" w14:textId="70879B1A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Usługi przesyłowe energii elektrycznej, ciepła i paliw gazowych</w:t>
            </w:r>
          </w:p>
        </w:tc>
      </w:tr>
      <w:tr w:rsidR="00225F21" w:rsidRPr="009B2E83" w14:paraId="60C75763" w14:textId="77777777" w:rsidTr="008607FD">
        <w:tc>
          <w:tcPr>
            <w:tcW w:w="846" w:type="dxa"/>
          </w:tcPr>
          <w:p w14:paraId="7937A849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73FEC35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bottom"/>
          </w:tcPr>
          <w:p w14:paraId="1A55987B" w14:textId="1D56225E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Usługi informatyczne</w:t>
            </w:r>
          </w:p>
        </w:tc>
      </w:tr>
      <w:tr w:rsidR="00225F21" w:rsidRPr="009B2E83" w14:paraId="39BCE9DF" w14:textId="77777777" w:rsidTr="008607FD">
        <w:tc>
          <w:tcPr>
            <w:tcW w:w="846" w:type="dxa"/>
          </w:tcPr>
          <w:p w14:paraId="4DF7B90A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382A0FB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bottom"/>
          </w:tcPr>
          <w:p w14:paraId="356689B0" w14:textId="0C71359C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Naprawa, zakup i przechowywanie opon</w:t>
            </w:r>
          </w:p>
        </w:tc>
      </w:tr>
      <w:tr w:rsidR="00225F21" w:rsidRPr="009B2E83" w14:paraId="1FCCAE29" w14:textId="77777777" w:rsidTr="008607FD">
        <w:tc>
          <w:tcPr>
            <w:tcW w:w="846" w:type="dxa"/>
          </w:tcPr>
          <w:p w14:paraId="65DD1A4D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E46E5B2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30E6C2D2" w14:textId="6E2263C2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Drobne usługi</w:t>
            </w:r>
          </w:p>
        </w:tc>
      </w:tr>
      <w:tr w:rsidR="00225F21" w:rsidRPr="009B2E83" w14:paraId="57B1C4EE" w14:textId="77777777" w:rsidTr="008607FD">
        <w:tc>
          <w:tcPr>
            <w:tcW w:w="846" w:type="dxa"/>
          </w:tcPr>
          <w:p w14:paraId="1390AC1D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02784CA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bottom"/>
          </w:tcPr>
          <w:p w14:paraId="771E1252" w14:textId="3859EB42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Usługi grawerskie</w:t>
            </w:r>
          </w:p>
        </w:tc>
      </w:tr>
      <w:tr w:rsidR="00225F21" w:rsidRPr="009B2E83" w14:paraId="5AB0E4BB" w14:textId="77777777" w:rsidTr="008607FD">
        <w:tc>
          <w:tcPr>
            <w:tcW w:w="846" w:type="dxa"/>
          </w:tcPr>
          <w:p w14:paraId="47F25040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5FD6F8F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bottom"/>
          </w:tcPr>
          <w:p w14:paraId="56AD8AC1" w14:textId="6CA31E76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Dostawa ciepła z sieci ciepłowniczej</w:t>
            </w:r>
          </w:p>
        </w:tc>
      </w:tr>
      <w:tr w:rsidR="00225F21" w:rsidRPr="009B2E83" w14:paraId="60CA17B7" w14:textId="77777777" w:rsidTr="008607FD">
        <w:tc>
          <w:tcPr>
            <w:tcW w:w="846" w:type="dxa"/>
          </w:tcPr>
          <w:p w14:paraId="52B13DC2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49B1324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</w:tcPr>
          <w:p w14:paraId="7C3A39D8" w14:textId="48D48CC1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Opłaty na rzecz administratorów budynków</w:t>
            </w:r>
          </w:p>
        </w:tc>
      </w:tr>
      <w:tr w:rsidR="00225F21" w:rsidRPr="009B2E83" w14:paraId="5DE007F7" w14:textId="77777777" w:rsidTr="008607FD">
        <w:tc>
          <w:tcPr>
            <w:tcW w:w="846" w:type="dxa"/>
          </w:tcPr>
          <w:p w14:paraId="08BD0C66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79152D6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bottom"/>
          </w:tcPr>
          <w:p w14:paraId="7D23B4E7" w14:textId="1D289392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Naprawy mebli biurowych</w:t>
            </w:r>
          </w:p>
        </w:tc>
      </w:tr>
      <w:tr w:rsidR="00225F21" w:rsidRPr="009B2E83" w14:paraId="3DDED5DB" w14:textId="77777777" w:rsidTr="008607FD">
        <w:tc>
          <w:tcPr>
            <w:tcW w:w="846" w:type="dxa"/>
          </w:tcPr>
          <w:p w14:paraId="754551AE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F5B7851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bottom"/>
          </w:tcPr>
          <w:p w14:paraId="7323C238" w14:textId="0C9E999C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Usługi transportowe towarów i osób (inne niż wskazane w grupie 25-27)*</w:t>
            </w:r>
          </w:p>
        </w:tc>
      </w:tr>
      <w:tr w:rsidR="00225F21" w:rsidRPr="009B2E83" w14:paraId="600A3AED" w14:textId="77777777" w:rsidTr="00225F21">
        <w:tc>
          <w:tcPr>
            <w:tcW w:w="846" w:type="dxa"/>
          </w:tcPr>
          <w:p w14:paraId="40A48E10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3EACE2A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61F3C645" w14:textId="1E896E72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Usługi i materiały reklamowe</w:t>
            </w:r>
          </w:p>
        </w:tc>
      </w:tr>
      <w:tr w:rsidR="00225F21" w:rsidRPr="009B2E83" w14:paraId="45B182EA" w14:textId="77777777" w:rsidTr="008607FD">
        <w:tc>
          <w:tcPr>
            <w:tcW w:w="846" w:type="dxa"/>
          </w:tcPr>
          <w:p w14:paraId="5B8D70AF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C28C4E9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bottom"/>
          </w:tcPr>
          <w:p w14:paraId="23170898" w14:textId="195EDE70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Usługi archiwizacyjne</w:t>
            </w:r>
          </w:p>
        </w:tc>
      </w:tr>
      <w:tr w:rsidR="00225F21" w:rsidRPr="009B2E83" w14:paraId="7395B00F" w14:textId="77777777" w:rsidTr="008607FD">
        <w:tc>
          <w:tcPr>
            <w:tcW w:w="846" w:type="dxa"/>
          </w:tcPr>
          <w:p w14:paraId="1673E51D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7293451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bottom"/>
          </w:tcPr>
          <w:p w14:paraId="02C8FCC4" w14:textId="67882C0D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Urządzenia do zabezpieczeń przeciwpożarowych i alarmowych</w:t>
            </w:r>
          </w:p>
        </w:tc>
      </w:tr>
      <w:tr w:rsidR="00225F21" w:rsidRPr="009B2E83" w14:paraId="47D1E1F4" w14:textId="77777777" w:rsidTr="008607FD">
        <w:tc>
          <w:tcPr>
            <w:tcW w:w="846" w:type="dxa"/>
          </w:tcPr>
          <w:p w14:paraId="732EB242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1798D6E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bottom"/>
          </w:tcPr>
          <w:p w14:paraId="0F338DC1" w14:textId="6E0EE5DB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Usługi uwierzytelniania podpisu elektronicznego</w:t>
            </w:r>
          </w:p>
        </w:tc>
      </w:tr>
      <w:tr w:rsidR="00225F21" w:rsidRPr="009B2E83" w14:paraId="2B0F25E4" w14:textId="77777777" w:rsidTr="008607FD">
        <w:tc>
          <w:tcPr>
            <w:tcW w:w="846" w:type="dxa"/>
          </w:tcPr>
          <w:p w14:paraId="4F96A56B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154E205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bottom"/>
          </w:tcPr>
          <w:p w14:paraId="106FC617" w14:textId="4C94FB6B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Naprawa i konserwacja systemów i urządzeń nadzoru, bezpieczeństwa, przeciwpożarowych</w:t>
            </w:r>
          </w:p>
        </w:tc>
      </w:tr>
      <w:tr w:rsidR="00225F21" w:rsidRPr="009B2E83" w14:paraId="518D3CBB" w14:textId="77777777" w:rsidTr="008607FD">
        <w:tc>
          <w:tcPr>
            <w:tcW w:w="846" w:type="dxa"/>
          </w:tcPr>
          <w:p w14:paraId="0E1D438B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3B4D1B6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bottom"/>
          </w:tcPr>
          <w:p w14:paraId="1ADDFF06" w14:textId="0A7E1144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Usługi dezynfekcji i dezynsekcji budynków</w:t>
            </w:r>
          </w:p>
        </w:tc>
      </w:tr>
      <w:tr w:rsidR="00225F21" w:rsidRPr="009B2E83" w14:paraId="7047CDC8" w14:textId="77777777" w:rsidTr="00225F21">
        <w:tc>
          <w:tcPr>
            <w:tcW w:w="846" w:type="dxa"/>
          </w:tcPr>
          <w:p w14:paraId="648F9A1D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418395A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605D2455" w14:textId="21690591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Wykładziny, dywany, wycieraczki podłogowe,</w:t>
            </w:r>
          </w:p>
        </w:tc>
      </w:tr>
      <w:tr w:rsidR="00225F21" w:rsidRPr="009B2E83" w14:paraId="048C64C4" w14:textId="77777777" w:rsidTr="008607FD">
        <w:tc>
          <w:tcPr>
            <w:tcW w:w="846" w:type="dxa"/>
          </w:tcPr>
          <w:p w14:paraId="31B1C956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C85B6D8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bottom"/>
          </w:tcPr>
          <w:p w14:paraId="00C444B4" w14:textId="5507576D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Usługi dozoru technicznego</w:t>
            </w:r>
          </w:p>
        </w:tc>
      </w:tr>
      <w:tr w:rsidR="00225F21" w:rsidRPr="009B2E83" w14:paraId="62AC4497" w14:textId="77777777" w:rsidTr="00225F21">
        <w:tc>
          <w:tcPr>
            <w:tcW w:w="846" w:type="dxa"/>
          </w:tcPr>
          <w:p w14:paraId="4841BF6E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59CAC9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center"/>
          </w:tcPr>
          <w:p w14:paraId="18C5431C" w14:textId="15B1E2F1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Usługi kopiowania płyt CD/DVD</w:t>
            </w:r>
          </w:p>
        </w:tc>
      </w:tr>
      <w:tr w:rsidR="00225F21" w:rsidRPr="009B2E83" w14:paraId="03B87ED2" w14:textId="77777777" w:rsidTr="008607FD">
        <w:tc>
          <w:tcPr>
            <w:tcW w:w="846" w:type="dxa"/>
          </w:tcPr>
          <w:p w14:paraId="0A59D3F0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3244DEB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bottom"/>
          </w:tcPr>
          <w:p w14:paraId="12CDFEE6" w14:textId="645BF211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Inne usługi naprawcze i konserwacyjne</w:t>
            </w:r>
          </w:p>
        </w:tc>
      </w:tr>
      <w:tr w:rsidR="00225F21" w:rsidRPr="009B2E83" w14:paraId="0DAEDC65" w14:textId="77777777" w:rsidTr="008607FD">
        <w:tc>
          <w:tcPr>
            <w:tcW w:w="846" w:type="dxa"/>
          </w:tcPr>
          <w:p w14:paraId="265A7F6B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8D70089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bottom"/>
          </w:tcPr>
          <w:p w14:paraId="6B3C91B6" w14:textId="3662710F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Usługi ochrony przeciwpożarowej</w:t>
            </w:r>
          </w:p>
        </w:tc>
      </w:tr>
      <w:tr w:rsidR="00225F21" w:rsidRPr="009B2E83" w14:paraId="10FC4B9E" w14:textId="77777777" w:rsidTr="008607FD">
        <w:tc>
          <w:tcPr>
            <w:tcW w:w="846" w:type="dxa"/>
          </w:tcPr>
          <w:p w14:paraId="04E8D756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399A8B9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bottom"/>
          </w:tcPr>
          <w:p w14:paraId="68EAC108" w14:textId="79982217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Naprawa i konserwacja przemysłowych urządzeń do produkcji gastronomicznej</w:t>
            </w:r>
          </w:p>
        </w:tc>
      </w:tr>
      <w:tr w:rsidR="00225F21" w:rsidRPr="009B2E83" w14:paraId="083054D1" w14:textId="77777777" w:rsidTr="008607FD">
        <w:tc>
          <w:tcPr>
            <w:tcW w:w="846" w:type="dxa"/>
          </w:tcPr>
          <w:p w14:paraId="780E2381" w14:textId="77777777" w:rsidR="00225F21" w:rsidRPr="009B2E83" w:rsidRDefault="00225F21" w:rsidP="00225F21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spacing w:before="120" w:after="120"/>
              <w:ind w:left="0" w:firstLine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175131C" w14:textId="77777777" w:rsidR="00225F21" w:rsidRPr="009B2E83" w:rsidRDefault="00225F21" w:rsidP="00225F21">
            <w:pPr>
              <w:pStyle w:val="Akapitzlist"/>
              <w:numPr>
                <w:ilvl w:val="0"/>
                <w:numId w:val="21"/>
              </w:numPr>
              <w:spacing w:before="120" w:after="120"/>
              <w:ind w:left="567"/>
              <w:contextualSpacing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13" w:type="dxa"/>
            <w:vAlign w:val="bottom"/>
          </w:tcPr>
          <w:p w14:paraId="136AEDC5" w14:textId="5C60BDCC" w:rsidR="00225F21" w:rsidRPr="009B2E83" w:rsidRDefault="00225F21" w:rsidP="00225F21">
            <w:pPr>
              <w:spacing w:before="120" w:after="120"/>
              <w:ind w:firstLine="169"/>
              <w:rPr>
                <w:rFonts w:cs="Arial"/>
                <w:sz w:val="20"/>
                <w:szCs w:val="20"/>
              </w:rPr>
            </w:pPr>
            <w:r w:rsidRPr="009B2E83">
              <w:rPr>
                <w:rFonts w:eastAsia="Arial" w:cs="Arial"/>
                <w:sz w:val="20"/>
                <w:szCs w:val="20"/>
              </w:rPr>
              <w:t>Usługi dostarczania posiłków (catering)</w:t>
            </w:r>
          </w:p>
        </w:tc>
      </w:tr>
    </w:tbl>
    <w:p w14:paraId="6471FE81" w14:textId="043D8258" w:rsidR="00225F21" w:rsidRPr="009B2E83" w:rsidRDefault="00225F21" w:rsidP="00E95FB6">
      <w:pPr>
        <w:jc w:val="center"/>
        <w:rPr>
          <w:rFonts w:cs="Arial"/>
          <w:b/>
          <w:bCs/>
          <w:sz w:val="20"/>
          <w:szCs w:val="20"/>
        </w:rPr>
      </w:pPr>
    </w:p>
    <w:sectPr w:rsidR="00225F21" w:rsidRPr="009B2E83" w:rsidSect="00E95FB6"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200C2036"/>
    <w:multiLevelType w:val="hybridMultilevel"/>
    <w:tmpl w:val="E43459A8"/>
    <w:lvl w:ilvl="0" w:tplc="C3E6FC74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779EB"/>
    <w:multiLevelType w:val="hybridMultilevel"/>
    <w:tmpl w:val="EEA8293C"/>
    <w:lvl w:ilvl="0" w:tplc="1EB0867A">
      <w:start w:val="1"/>
      <w:numFmt w:val="decimal"/>
      <w:lvlText w:val="1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F1B20"/>
    <w:multiLevelType w:val="hybridMultilevel"/>
    <w:tmpl w:val="82CEB7EC"/>
    <w:lvl w:ilvl="0" w:tplc="7D0CD1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E0845A0"/>
    <w:multiLevelType w:val="hybridMultilevel"/>
    <w:tmpl w:val="4A4CB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4"/>
  </w:num>
  <w:num w:numId="2">
    <w:abstractNumId w:val="4"/>
  </w:num>
  <w:num w:numId="3">
    <w:abstractNumId w:val="7"/>
  </w:num>
  <w:num w:numId="4">
    <w:abstractNumId w:val="0"/>
  </w:num>
  <w:num w:numId="5">
    <w:abstractNumId w:val="7"/>
  </w:num>
  <w:num w:numId="6">
    <w:abstractNumId w:val="7"/>
  </w:num>
  <w:num w:numId="7">
    <w:abstractNumId w:val="4"/>
  </w:num>
  <w:num w:numId="8">
    <w:abstractNumId w:val="0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"/>
  </w:num>
  <w:num w:numId="14">
    <w:abstractNumId w:val="3"/>
  </w:num>
  <w:num w:numId="15">
    <w:abstractNumId w:val="8"/>
  </w:num>
  <w:num w:numId="16">
    <w:abstractNumId w:val="11"/>
  </w:num>
  <w:num w:numId="17">
    <w:abstractNumId w:val="2"/>
  </w:num>
  <w:num w:numId="18">
    <w:abstractNumId w:val="10"/>
  </w:num>
  <w:num w:numId="19">
    <w:abstractNumId w:val="5"/>
  </w:num>
  <w:num w:numId="20">
    <w:abstractNumId w:val="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FB6"/>
    <w:rsid w:val="00225F21"/>
    <w:rsid w:val="003F3735"/>
    <w:rsid w:val="004379AD"/>
    <w:rsid w:val="00546C57"/>
    <w:rsid w:val="005954F7"/>
    <w:rsid w:val="005E06B2"/>
    <w:rsid w:val="00881144"/>
    <w:rsid w:val="008F7C4B"/>
    <w:rsid w:val="00954340"/>
    <w:rsid w:val="009B2E83"/>
    <w:rsid w:val="00B70F0B"/>
    <w:rsid w:val="00BD2158"/>
    <w:rsid w:val="00C560EA"/>
    <w:rsid w:val="00CF1922"/>
    <w:rsid w:val="00E042F4"/>
    <w:rsid w:val="00E95FB6"/>
    <w:rsid w:val="00F228BF"/>
    <w:rsid w:val="00F7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7BAE9"/>
  <w15:docId w15:val="{0D83E112-1F24-4396-94C6-2F7981622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81144"/>
    <w:pPr>
      <w:autoSpaceDE w:val="0"/>
      <w:autoSpaceDN w:val="0"/>
      <w:adjustRightInd w:val="0"/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autoSpaceDE w:val="0"/>
      <w:autoSpaceDN w:val="0"/>
      <w:adjustRightInd w:val="0"/>
      <w:ind w:firstLine="709"/>
      <w:jc w:val="both"/>
      <w:outlineLvl w:val="1"/>
    </w:pPr>
    <w:rPr>
      <w:rFonts w:eastAsia="Times New Roman" w:cs="Times New Roman"/>
      <w:color w:val="00000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autoSpaceDE w:val="0"/>
      <w:autoSpaceDN w:val="0"/>
      <w:adjustRightInd w:val="0"/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autoSpaceDE w:val="0"/>
      <w:autoSpaceDN w:val="0"/>
      <w:adjustRightInd w:val="0"/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autoSpaceDE w:val="0"/>
      <w:autoSpaceDN w:val="0"/>
      <w:adjustRightInd w:val="0"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autoSpaceDE w:val="0"/>
      <w:autoSpaceDN w:val="0"/>
      <w:adjustRightInd w:val="0"/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character" w:customStyle="1" w:styleId="Teksttreci2">
    <w:name w:val="Tekst treści (2)"/>
    <w:basedOn w:val="Domylnaczcionkaakapitu"/>
    <w:rsid w:val="00E95FB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Domylnaczcionkaakapitu"/>
    <w:rsid w:val="00E95FB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Teksttreci213ptMaeliteryOdstpy-1pt">
    <w:name w:val="Pogrubienie;Tekst treści (2) + 13 pt;Małe litery;Odstępy -1 pt"/>
    <w:basedOn w:val="Domylnaczcionkaakapitu"/>
    <w:rsid w:val="00E95FB6"/>
    <w:rPr>
      <w:rFonts w:ascii="Arial" w:eastAsia="Arial" w:hAnsi="Arial" w:cs="Arial"/>
      <w:b/>
      <w:bCs/>
      <w:i w:val="0"/>
      <w:iCs w:val="0"/>
      <w:smallCaps/>
      <w:strike w:val="0"/>
      <w:color w:val="000000"/>
      <w:spacing w:val="-2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Teksttreci2Odstpy1pt">
    <w:name w:val="Tekst treści (2) + Odstępy 1 pt"/>
    <w:basedOn w:val="Domylnaczcionkaakapitu"/>
    <w:rsid w:val="00E95FB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E95FB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95F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739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7</cp:revision>
  <dcterms:created xsi:type="dcterms:W3CDTF">2020-12-28T10:29:00Z</dcterms:created>
  <dcterms:modified xsi:type="dcterms:W3CDTF">2021-01-26T14:53:00Z</dcterms:modified>
</cp:coreProperties>
</file>